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605C" w:rsidRPr="00B55A7B" w:rsidRDefault="006D605C" w:rsidP="00532333">
      <w:pPr>
        <w:spacing w:before="100" w:beforeAutospacing="1" w:after="100" w:afterAutospacing="1" w:line="276" w:lineRule="auto"/>
        <w:jc w:val="center"/>
        <w:rPr>
          <w:rFonts w:ascii="Tahoma" w:eastAsia="Times New Roman" w:hAnsi="Tahoma" w:cs="Tahoma"/>
          <w:lang w:eastAsia="pl-PL"/>
        </w:rPr>
      </w:pPr>
      <w:r w:rsidRPr="00B55A7B">
        <w:rPr>
          <w:rFonts w:ascii="Tahoma" w:eastAsia="Times New Roman" w:hAnsi="Tahoma" w:cs="Tahoma"/>
          <w:noProof/>
          <w:lang w:eastAsia="pl-PL"/>
        </w:rPr>
        <w:drawing>
          <wp:inline distT="0" distB="0" distL="0" distR="0">
            <wp:extent cx="1968500" cy="751471"/>
            <wp:effectExtent l="0" t="0" r="0" b="0"/>
            <wp:docPr id="2" name="Obraz 2" descr="http://www.poltransplant.org.pl/Poltransplant_logo_3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oltransplant.org.pl/Poltransplant_logo_30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806" cy="819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D23E4" w:rsidRPr="00B55A7B" w:rsidRDefault="006D605C" w:rsidP="00532333">
      <w:pPr>
        <w:spacing w:before="100" w:beforeAutospacing="1" w:after="100" w:afterAutospacing="1" w:line="276" w:lineRule="auto"/>
        <w:jc w:val="center"/>
        <w:rPr>
          <w:rFonts w:ascii="Tahoma" w:eastAsia="Times New Roman" w:hAnsi="Tahoma" w:cs="Tahoma"/>
          <w:lang w:eastAsia="pl-PL"/>
        </w:rPr>
      </w:pPr>
      <w:r w:rsidRPr="00B55A7B">
        <w:rPr>
          <w:rFonts w:ascii="Tahoma" w:eastAsia="Times New Roman" w:hAnsi="Tahoma" w:cs="Tahoma"/>
          <w:b/>
          <w:bCs/>
          <w:lang w:eastAsia="pl-PL"/>
        </w:rPr>
        <w:t>Wstępne szkolenie</w:t>
      </w:r>
      <w:r w:rsidRPr="00B55A7B">
        <w:rPr>
          <w:rFonts w:ascii="Tahoma" w:eastAsia="Times New Roman" w:hAnsi="Tahoma" w:cs="Tahoma"/>
          <w:lang w:eastAsia="pl-PL"/>
        </w:rPr>
        <w:t xml:space="preserve"> </w:t>
      </w:r>
    </w:p>
    <w:p w:rsidR="006D605C" w:rsidRPr="00B55A7B" w:rsidRDefault="006D605C" w:rsidP="00532333">
      <w:pPr>
        <w:spacing w:before="100" w:beforeAutospacing="1" w:after="100" w:afterAutospacing="1" w:line="276" w:lineRule="auto"/>
        <w:jc w:val="center"/>
        <w:rPr>
          <w:rFonts w:ascii="Tahoma" w:eastAsia="Times New Roman" w:hAnsi="Tahoma" w:cs="Tahoma"/>
          <w:lang w:eastAsia="pl-PL"/>
        </w:rPr>
      </w:pPr>
      <w:r w:rsidRPr="00B55A7B">
        <w:rPr>
          <w:rFonts w:ascii="Tahoma" w:eastAsia="Times New Roman" w:hAnsi="Tahoma" w:cs="Tahoma"/>
          <w:lang w:eastAsia="pl-PL"/>
        </w:rPr>
        <w:t>osób, których czynności bezpośrednio wpływają na jakość komórek, tkanek lub narządów,</w:t>
      </w:r>
      <w:r w:rsidR="00B20BD7" w:rsidRPr="00B55A7B">
        <w:rPr>
          <w:rFonts w:ascii="Tahoma" w:eastAsia="Times New Roman" w:hAnsi="Tahoma" w:cs="Tahoma"/>
          <w:lang w:eastAsia="pl-PL"/>
        </w:rPr>
        <w:t xml:space="preserve"> </w:t>
      </w:r>
      <w:r w:rsidRPr="00B55A7B">
        <w:rPr>
          <w:rFonts w:ascii="Tahoma" w:eastAsia="Times New Roman" w:hAnsi="Tahoma" w:cs="Tahoma"/>
          <w:lang w:eastAsia="pl-PL"/>
        </w:rPr>
        <w:t>a także bezpieczeństwo dawców i biorców.</w:t>
      </w:r>
      <w:hyperlink r:id="rId5" w:tgtFrame="_blank" w:tooltip="http://www.who.int/bulletin/volumes/92/11/14-137653/en/" w:history="1">
        <w:r w:rsidRPr="00B55A7B">
          <w:rPr>
            <w:rFonts w:ascii="Tahoma" w:eastAsia="Times New Roman" w:hAnsi="Tahoma" w:cs="Tahoma"/>
            <w:i/>
            <w:iCs/>
            <w:color w:val="000000"/>
            <w:u w:val="single"/>
            <w:lang w:eastAsia="pl-PL"/>
          </w:rPr>
          <w:br/>
        </w:r>
      </w:hyperlink>
      <w:r w:rsidR="00B20BD7" w:rsidRPr="00B55A7B">
        <w:rPr>
          <w:rFonts w:ascii="Tahoma" w:eastAsia="Times New Roman" w:hAnsi="Tahoma" w:cs="Tahoma"/>
          <w:b/>
          <w:bCs/>
          <w:lang w:eastAsia="pl-PL"/>
        </w:rPr>
        <w:t>XXXV</w:t>
      </w:r>
      <w:r w:rsidRPr="00B55A7B">
        <w:rPr>
          <w:rFonts w:ascii="Tahoma" w:eastAsia="Times New Roman" w:hAnsi="Tahoma" w:cs="Tahoma"/>
          <w:b/>
          <w:bCs/>
          <w:lang w:eastAsia="pl-PL"/>
        </w:rPr>
        <w:t xml:space="preserve"> Konferencja Koordynatorów </w:t>
      </w:r>
      <w:proofErr w:type="spellStart"/>
      <w:r w:rsidRPr="00B55A7B">
        <w:rPr>
          <w:rFonts w:ascii="Tahoma" w:eastAsia="Times New Roman" w:hAnsi="Tahoma" w:cs="Tahoma"/>
          <w:b/>
          <w:bCs/>
          <w:lang w:eastAsia="pl-PL"/>
        </w:rPr>
        <w:t>Poltransplantu</w:t>
      </w:r>
      <w:proofErr w:type="spellEnd"/>
      <w:r w:rsidRPr="00B55A7B">
        <w:rPr>
          <w:rFonts w:ascii="Tahoma" w:eastAsia="Times New Roman" w:hAnsi="Tahoma" w:cs="Tahoma"/>
          <w:b/>
          <w:bCs/>
          <w:lang w:eastAsia="pl-PL"/>
        </w:rPr>
        <w:t xml:space="preserve"> </w:t>
      </w:r>
      <w:hyperlink r:id="rId6" w:tgtFrame="_blank" w:tooltip="http://www.who.int/bulletin/volumes/92/11/14-137653/en/" w:history="1">
        <w:r w:rsidRPr="00B55A7B">
          <w:rPr>
            <w:rFonts w:ascii="Tahoma" w:eastAsia="Times New Roman" w:hAnsi="Tahoma" w:cs="Tahoma"/>
            <w:i/>
            <w:iCs/>
            <w:color w:val="000000"/>
            <w:u w:val="single"/>
            <w:lang w:eastAsia="pl-PL"/>
          </w:rPr>
          <w:br/>
        </w:r>
      </w:hyperlink>
      <w:r w:rsidR="00A90254">
        <w:rPr>
          <w:rFonts w:ascii="Tahoma" w:eastAsia="Times New Roman" w:hAnsi="Tahoma" w:cs="Tahoma"/>
          <w:b/>
          <w:iCs/>
          <w:color w:val="000000"/>
          <w:lang w:eastAsia="pl-PL"/>
        </w:rPr>
        <w:t>3 listopad</w:t>
      </w:r>
      <w:r w:rsidR="001D34FB">
        <w:rPr>
          <w:rFonts w:ascii="Tahoma" w:eastAsia="Times New Roman" w:hAnsi="Tahoma" w:cs="Tahoma"/>
          <w:b/>
          <w:iCs/>
          <w:color w:val="000000"/>
          <w:lang w:eastAsia="pl-PL"/>
        </w:rPr>
        <w:t>a</w:t>
      </w:r>
      <w:r w:rsidRPr="00B55A7B">
        <w:rPr>
          <w:rFonts w:ascii="Tahoma" w:eastAsia="Times New Roman" w:hAnsi="Tahoma" w:cs="Tahoma"/>
          <w:b/>
          <w:bCs/>
          <w:lang w:eastAsia="pl-PL"/>
        </w:rPr>
        <w:t xml:space="preserve"> </w:t>
      </w:r>
      <w:r w:rsidR="00B20BD7" w:rsidRPr="00B55A7B">
        <w:rPr>
          <w:rFonts w:ascii="Tahoma" w:eastAsia="Times New Roman" w:hAnsi="Tahoma" w:cs="Tahoma"/>
          <w:b/>
          <w:bCs/>
          <w:lang w:eastAsia="pl-PL"/>
        </w:rPr>
        <w:t>2020</w:t>
      </w:r>
      <w:r w:rsidRPr="00B55A7B">
        <w:rPr>
          <w:rFonts w:ascii="Tahoma" w:eastAsia="Times New Roman" w:hAnsi="Tahoma" w:cs="Tahoma"/>
          <w:b/>
          <w:bCs/>
          <w:lang w:eastAsia="pl-PL"/>
        </w:rPr>
        <w:t xml:space="preserve"> r.</w:t>
      </w:r>
      <w:r w:rsidR="00B20BD7" w:rsidRPr="00B55A7B">
        <w:rPr>
          <w:rFonts w:ascii="Tahoma" w:eastAsia="Times New Roman" w:hAnsi="Tahoma" w:cs="Tahoma"/>
          <w:lang w:eastAsia="pl-PL"/>
        </w:rPr>
        <w:t xml:space="preserve">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22"/>
        <w:gridCol w:w="2034"/>
        <w:gridCol w:w="3522"/>
        <w:gridCol w:w="3368"/>
      </w:tblGrid>
      <w:tr w:rsidR="006D605C" w:rsidRPr="00B55A7B" w:rsidTr="00C24AF8">
        <w:tc>
          <w:tcPr>
            <w:tcW w:w="1044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D605C" w:rsidRPr="00B55A7B" w:rsidRDefault="000F1CC6" w:rsidP="000F1CC6">
            <w:pPr>
              <w:spacing w:before="100" w:beforeAutospacing="1" w:after="100" w:afterAutospacing="1" w:line="276" w:lineRule="auto"/>
              <w:rPr>
                <w:rFonts w:ascii="Tahoma" w:eastAsia="Times New Roman" w:hAnsi="Tahoma" w:cs="Tahoma"/>
                <w:lang w:eastAsia="pl-PL"/>
              </w:rPr>
            </w:pPr>
            <w:r>
              <w:rPr>
                <w:rFonts w:ascii="Tahoma" w:eastAsia="Times New Roman" w:hAnsi="Tahoma" w:cs="Tahoma"/>
                <w:b/>
                <w:bCs/>
                <w:lang w:eastAsia="pl-PL"/>
              </w:rPr>
              <w:t>Wstępne szkolenie</w:t>
            </w:r>
          </w:p>
        </w:tc>
      </w:tr>
      <w:tr w:rsidR="006D605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605C" w:rsidRPr="00B55A7B" w:rsidRDefault="00530651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9.00-9</w:t>
            </w:r>
            <w:r w:rsidR="006D605C" w:rsidRPr="00B55A7B">
              <w:rPr>
                <w:rFonts w:ascii="Tahoma" w:eastAsia="Times New Roman" w:hAnsi="Tahoma" w:cs="Tahoma"/>
                <w:lang w:eastAsia="pl-PL"/>
              </w:rPr>
              <w:t>.15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605C" w:rsidRPr="00B55A7B" w:rsidRDefault="006D605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Powitanie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D605C" w:rsidRPr="00B55A7B" w:rsidRDefault="006D605C" w:rsidP="000F1CC6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lang w:eastAsia="pl-PL"/>
              </w:rPr>
            </w:pPr>
            <w:r w:rsidRPr="00B55A7B">
              <w:rPr>
                <w:rFonts w:ascii="Tahoma" w:eastAsia="Times New Roman" w:hAnsi="Tahoma" w:cs="Tahoma"/>
                <w:i/>
                <w:lang w:eastAsia="pl-PL"/>
              </w:rPr>
              <w:t>dr hab. Artur Kamiński,</w:t>
            </w:r>
            <w:hyperlink r:id="rId7" w:tgtFrame="_blank" w:tooltip="http://www.who.int/bulletin/volumes/92/11/14-137653/en/" w:history="1">
              <w:r w:rsidRPr="00B55A7B">
                <w:rPr>
                  <w:rFonts w:ascii="Tahoma" w:eastAsia="Times New Roman" w:hAnsi="Tahoma" w:cs="Tahoma"/>
                  <w:i/>
                  <w:iCs/>
                  <w:color w:val="000000"/>
                  <w:u w:val="single"/>
                  <w:lang w:eastAsia="pl-PL"/>
                </w:rPr>
                <w:br/>
              </w:r>
            </w:hyperlink>
            <w:r w:rsidRPr="00B55A7B">
              <w:rPr>
                <w:rFonts w:ascii="Tahoma" w:eastAsia="Times New Roman" w:hAnsi="Tahoma" w:cs="Tahoma"/>
                <w:i/>
                <w:lang w:eastAsia="pl-PL"/>
              </w:rPr>
              <w:t>dr hab. Jarosław Czerwiński</w:t>
            </w:r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9.15-10.00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E43FAD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E43FAD">
              <w:rPr>
                <w:rFonts w:ascii="Tahoma" w:eastAsia="Times New Roman" w:hAnsi="Tahoma" w:cs="Tahoma"/>
                <w:lang w:eastAsia="pl-PL"/>
              </w:rPr>
              <w:t xml:space="preserve">Biologia i epidemiologia wirusa SARS-CoV-2 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E43FAD" w:rsidRDefault="001B2FAE" w:rsidP="000F1CC6">
            <w:pPr>
              <w:spacing w:line="276" w:lineRule="auto"/>
              <w:jc w:val="right"/>
              <w:rPr>
                <w:rFonts w:ascii="Tahoma" w:hAnsi="Tahoma" w:cs="Tahoma"/>
                <w:i/>
              </w:rPr>
            </w:pPr>
            <w:r>
              <w:rPr>
                <w:rFonts w:ascii="Tahoma" w:eastAsia="Times New Roman" w:hAnsi="Tahoma" w:cs="Tahoma"/>
                <w:i/>
                <w:lang w:eastAsia="pl-PL"/>
              </w:rPr>
              <w:t xml:space="preserve">prof. </w:t>
            </w:r>
            <w:r w:rsidR="00C3722C" w:rsidRPr="00E43FAD">
              <w:rPr>
                <w:rFonts w:ascii="Tahoma" w:eastAsia="Times New Roman" w:hAnsi="Tahoma" w:cs="Tahoma"/>
                <w:i/>
                <w:lang w:eastAsia="pl-PL"/>
              </w:rPr>
              <w:t xml:space="preserve">Tomasz </w:t>
            </w:r>
            <w:proofErr w:type="spellStart"/>
            <w:r w:rsidR="00E43FAD">
              <w:rPr>
                <w:rFonts w:ascii="Tahoma" w:eastAsia="Times New Roman" w:hAnsi="Tahoma" w:cs="Tahoma"/>
                <w:i/>
                <w:lang w:eastAsia="pl-PL"/>
              </w:rPr>
              <w:t>D</w:t>
            </w:r>
            <w:r w:rsidR="00C3722C" w:rsidRPr="00E43FAD">
              <w:rPr>
                <w:rFonts w:ascii="Tahoma" w:eastAsia="Times New Roman" w:hAnsi="Tahoma" w:cs="Tahoma"/>
                <w:i/>
                <w:lang w:eastAsia="pl-PL"/>
              </w:rPr>
              <w:t>zieciątkowski</w:t>
            </w:r>
            <w:proofErr w:type="spellEnd"/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10.00-10.45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 xml:space="preserve">Przepisy prawne w zakresie medycyny transplantacyjnej 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lang w:eastAsia="pl-PL"/>
              </w:rPr>
            </w:pPr>
            <w:r w:rsidRPr="00B55A7B">
              <w:rPr>
                <w:rFonts w:ascii="Tahoma" w:eastAsia="Times New Roman" w:hAnsi="Tahoma" w:cs="Tahoma"/>
                <w:i/>
                <w:lang w:eastAsia="pl-PL"/>
              </w:rPr>
              <w:t>mgr Magdalena Kramska</w:t>
            </w:r>
          </w:p>
        </w:tc>
      </w:tr>
      <w:tr w:rsidR="00C3722C" w:rsidRPr="00B55A7B" w:rsidTr="000F1CC6">
        <w:trPr>
          <w:trHeight w:val="967"/>
        </w:trPr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10.45-11.30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Pobieranie i przeszczepianie narządów i tkanek w Polsce; organizacja, liczby, możliwości. Krajowa Lista Oczekujących. Koordynatorzy transplantacyjni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lang w:eastAsia="pl-PL"/>
              </w:rPr>
            </w:pPr>
            <w:r w:rsidRPr="00B55A7B">
              <w:rPr>
                <w:rFonts w:ascii="Tahoma" w:eastAsia="Times New Roman" w:hAnsi="Tahoma" w:cs="Tahoma"/>
                <w:i/>
                <w:lang w:eastAsia="pl-PL"/>
              </w:rPr>
              <w:t>dr Piotr Malanowski</w:t>
            </w:r>
          </w:p>
        </w:tc>
      </w:tr>
      <w:tr w:rsidR="00C3722C" w:rsidRPr="00B55A7B" w:rsidTr="000F1CC6">
        <w:trPr>
          <w:trHeight w:val="811"/>
        </w:trPr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11:30-12:15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Identyfikacja, charakterystyka i kwalifikacja zmarłego dawcy narządów. Pobieranie i przeszczepianie w czasie COVID-19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 w:rsidRPr="00B55A7B">
              <w:rPr>
                <w:rFonts w:ascii="Tahoma" w:hAnsi="Tahoma" w:cs="Tahoma"/>
                <w:i/>
              </w:rPr>
              <w:t>dr hab. Jarosław Czerwiński</w:t>
            </w:r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12.15-13.00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Stwierdzanie śmierci mózgu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 w:rsidRPr="00B55A7B">
              <w:rPr>
                <w:rFonts w:ascii="Tahoma" w:hAnsi="Tahoma" w:cs="Tahoma"/>
                <w:i/>
              </w:rPr>
              <w:t xml:space="preserve">dr Wojciech </w:t>
            </w:r>
            <w:proofErr w:type="spellStart"/>
            <w:r w:rsidRPr="00B55A7B">
              <w:rPr>
                <w:rFonts w:ascii="Tahoma" w:hAnsi="Tahoma" w:cs="Tahoma"/>
                <w:i/>
              </w:rPr>
              <w:t>Saucha</w:t>
            </w:r>
            <w:proofErr w:type="spellEnd"/>
            <w:r w:rsidRPr="00B55A7B">
              <w:rPr>
                <w:rFonts w:ascii="Tahoma" w:hAnsi="Tahoma" w:cs="Tahoma"/>
                <w:i/>
              </w:rPr>
              <w:t xml:space="preserve"> </w:t>
            </w:r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13.00-13.45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Autoryzacja pobrania narządów i tkanek od zmarłych. Rozmowa z rodziną potencjalnego dawcy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 w:rsidRPr="00B55A7B">
              <w:rPr>
                <w:rFonts w:ascii="Tahoma" w:hAnsi="Tahoma" w:cs="Tahoma"/>
                <w:i/>
              </w:rPr>
              <w:t>dr n. hum. Anna Jakubowska-</w:t>
            </w:r>
            <w:proofErr w:type="spellStart"/>
            <w:r w:rsidRPr="00B55A7B">
              <w:rPr>
                <w:rFonts w:ascii="Tahoma" w:hAnsi="Tahoma" w:cs="Tahoma"/>
                <w:i/>
              </w:rPr>
              <w:t>Winecka</w:t>
            </w:r>
            <w:proofErr w:type="spellEnd"/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13.45-14.30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Opieka nad zmarłym dawcą narządów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 w:rsidRPr="00B55A7B">
              <w:rPr>
                <w:rFonts w:ascii="Tahoma" w:hAnsi="Tahoma" w:cs="Tahoma"/>
                <w:i/>
              </w:rPr>
              <w:t xml:space="preserve">dr Monika </w:t>
            </w:r>
            <w:proofErr w:type="spellStart"/>
            <w:r w:rsidRPr="00B55A7B">
              <w:rPr>
                <w:rFonts w:ascii="Tahoma" w:hAnsi="Tahoma" w:cs="Tahoma"/>
                <w:i/>
              </w:rPr>
              <w:t>Trujnara</w:t>
            </w:r>
            <w:proofErr w:type="spellEnd"/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14.30-15.15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Koordynacja pobrań wielonarządowych poprzez www.rejestrytx.gov.pl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 w:rsidRPr="00B55A7B">
              <w:rPr>
                <w:rFonts w:ascii="Tahoma" w:hAnsi="Tahoma" w:cs="Tahoma"/>
                <w:i/>
              </w:rPr>
              <w:t xml:space="preserve">Krystyna </w:t>
            </w:r>
            <w:proofErr w:type="spellStart"/>
            <w:r w:rsidRPr="00B55A7B">
              <w:rPr>
                <w:rFonts w:ascii="Tahoma" w:hAnsi="Tahoma" w:cs="Tahoma"/>
                <w:i/>
              </w:rPr>
              <w:t>Antoszkiewicz</w:t>
            </w:r>
            <w:proofErr w:type="spellEnd"/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15.15-16.00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Zmarły dawca nerek i trzustki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 w:rsidRPr="00B55A7B">
              <w:rPr>
                <w:rFonts w:ascii="Tahoma" w:hAnsi="Tahoma" w:cs="Tahoma"/>
                <w:i/>
              </w:rPr>
              <w:t xml:space="preserve">prof. Tadeusz </w:t>
            </w:r>
            <w:proofErr w:type="spellStart"/>
            <w:r w:rsidRPr="00B55A7B">
              <w:rPr>
                <w:rFonts w:ascii="Tahoma" w:hAnsi="Tahoma" w:cs="Tahoma"/>
                <w:i/>
              </w:rPr>
              <w:t>Grochowiecki</w:t>
            </w:r>
            <w:proofErr w:type="spellEnd"/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16.00-16.45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Zmarły dawca wątroby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2743A5">
            <w:pPr>
              <w:spacing w:after="0"/>
              <w:jc w:val="right"/>
              <w:rPr>
                <w:rFonts w:ascii="Tahoma" w:hAnsi="Tahoma" w:cs="Tahoma"/>
                <w:i/>
              </w:rPr>
            </w:pPr>
            <w:r w:rsidRPr="00B55A7B">
              <w:rPr>
                <w:rFonts w:ascii="Tahoma" w:hAnsi="Tahoma" w:cs="Tahoma"/>
                <w:i/>
              </w:rPr>
              <w:t xml:space="preserve">dr hab. </w:t>
            </w:r>
            <w:r w:rsidR="002743A5">
              <w:rPr>
                <w:rFonts w:ascii="Tahoma" w:hAnsi="Tahoma" w:cs="Tahoma"/>
                <w:i/>
              </w:rPr>
              <w:t>Piotr Domagała</w:t>
            </w:r>
            <w:r w:rsidRPr="00B55A7B">
              <w:rPr>
                <w:rFonts w:ascii="Tahoma" w:hAnsi="Tahoma" w:cs="Tahoma"/>
                <w:i/>
              </w:rPr>
              <w:t xml:space="preserve"> </w:t>
            </w:r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16.45-17.30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Zmarły dawca serca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Default="00C3722C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 w:rsidRPr="00B55A7B">
              <w:rPr>
                <w:rFonts w:ascii="Tahoma" w:hAnsi="Tahoma" w:cs="Tahoma"/>
                <w:i/>
              </w:rPr>
              <w:t>dr hab. Michał Zembala</w:t>
            </w:r>
          </w:p>
          <w:p w:rsidR="002743A5" w:rsidRPr="00B55A7B" w:rsidRDefault="00130F90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dr Agnieszka Dyla</w:t>
            </w:r>
          </w:p>
        </w:tc>
      </w:tr>
      <w:tr w:rsidR="00C3722C" w:rsidRPr="00B55A7B" w:rsidTr="000F1CC6">
        <w:tc>
          <w:tcPr>
            <w:tcW w:w="152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highlight w:val="yellow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17.30-18.15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Zmarły dawca płuc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 w:rsidRPr="00B55A7B">
              <w:rPr>
                <w:rFonts w:ascii="Tahoma" w:hAnsi="Tahoma" w:cs="Tahoma"/>
                <w:i/>
              </w:rPr>
              <w:t xml:space="preserve">dr Maciej </w:t>
            </w:r>
            <w:proofErr w:type="spellStart"/>
            <w:r w:rsidRPr="00B55A7B">
              <w:rPr>
                <w:rFonts w:ascii="Tahoma" w:hAnsi="Tahoma" w:cs="Tahoma"/>
                <w:i/>
              </w:rPr>
              <w:t>Urlik</w:t>
            </w:r>
            <w:proofErr w:type="spellEnd"/>
          </w:p>
        </w:tc>
      </w:tr>
      <w:tr w:rsidR="00C3722C" w:rsidRPr="00B55A7B" w:rsidTr="000F1CC6">
        <w:trPr>
          <w:trHeight w:val="357"/>
        </w:trPr>
        <w:tc>
          <w:tcPr>
            <w:tcW w:w="152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18.15-19.00</w:t>
            </w:r>
          </w:p>
        </w:tc>
        <w:tc>
          <w:tcPr>
            <w:tcW w:w="555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/>
              <w:rPr>
                <w:rFonts w:ascii="Tahoma" w:hAnsi="Tahoma" w:cs="Tahoma"/>
              </w:rPr>
            </w:pPr>
            <w:r w:rsidRPr="00B55A7B">
              <w:rPr>
                <w:rFonts w:ascii="Tahoma" w:hAnsi="Tahoma" w:cs="Tahoma"/>
              </w:rPr>
              <w:t>Zmarły dawca tkanek</w:t>
            </w:r>
          </w:p>
        </w:tc>
        <w:tc>
          <w:tcPr>
            <w:tcW w:w="336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E43FAD" w:rsidP="000F1CC6">
            <w:pPr>
              <w:spacing w:after="0"/>
              <w:jc w:val="right"/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d</w:t>
            </w:r>
            <w:r w:rsidR="00C3722C" w:rsidRPr="00B55A7B">
              <w:rPr>
                <w:rFonts w:ascii="Tahoma" w:hAnsi="Tahoma" w:cs="Tahoma"/>
                <w:i/>
              </w:rPr>
              <w:t xml:space="preserve">r Izabela </w:t>
            </w:r>
            <w:proofErr w:type="spellStart"/>
            <w:r w:rsidR="00C3722C" w:rsidRPr="00B55A7B">
              <w:rPr>
                <w:rFonts w:ascii="Tahoma" w:hAnsi="Tahoma" w:cs="Tahoma"/>
                <w:i/>
              </w:rPr>
              <w:t>Uhrynowska</w:t>
            </w:r>
            <w:proofErr w:type="spellEnd"/>
            <w:r w:rsidR="00C3722C" w:rsidRPr="00B55A7B">
              <w:rPr>
                <w:rFonts w:ascii="Tahoma" w:hAnsi="Tahoma" w:cs="Tahoma"/>
                <w:i/>
              </w:rPr>
              <w:t>-Tyszkiewicz</w:t>
            </w:r>
          </w:p>
        </w:tc>
      </w:tr>
      <w:tr w:rsidR="00C3722C" w:rsidRPr="00B55A7B" w:rsidTr="000F1CC6">
        <w:tc>
          <w:tcPr>
            <w:tcW w:w="15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>
              <w:rPr>
                <w:rFonts w:ascii="Tahoma" w:eastAsia="Times New Roman" w:hAnsi="Tahoma" w:cs="Tahoma"/>
                <w:lang w:eastAsia="pl-PL"/>
              </w:rPr>
              <w:t>19</w:t>
            </w:r>
            <w:r w:rsidRPr="00B55A7B">
              <w:rPr>
                <w:rFonts w:ascii="Tahoma" w:eastAsia="Times New Roman" w:hAnsi="Tahoma" w:cs="Tahoma"/>
                <w:lang w:eastAsia="pl-PL"/>
              </w:rPr>
              <w:t>.</w:t>
            </w:r>
            <w:r>
              <w:rPr>
                <w:rFonts w:ascii="Tahoma" w:eastAsia="Times New Roman" w:hAnsi="Tahoma" w:cs="Tahoma"/>
                <w:lang w:eastAsia="pl-PL"/>
              </w:rPr>
              <w:t>00-19.45</w:t>
            </w:r>
          </w:p>
        </w:tc>
        <w:tc>
          <w:tcPr>
            <w:tcW w:w="20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Do koordynatorów transplantacyjnych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Krajowy konsultant w dziedzinie transplantologii klinicznej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lang w:eastAsia="pl-PL"/>
              </w:rPr>
            </w:pPr>
            <w:r w:rsidRPr="00B55A7B">
              <w:rPr>
                <w:rFonts w:ascii="Tahoma" w:eastAsia="Times New Roman" w:hAnsi="Tahoma" w:cs="Tahoma"/>
                <w:i/>
                <w:lang w:eastAsia="pl-PL"/>
              </w:rPr>
              <w:t>prof. Lech Cierpka</w:t>
            </w:r>
          </w:p>
        </w:tc>
      </w:tr>
      <w:tr w:rsidR="00C3722C" w:rsidRPr="00B55A7B" w:rsidTr="000F1CC6"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Krajowy konsultant w dziedzinie anestezjologii i intensywnej terapii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lang w:eastAsia="pl-PL"/>
              </w:rPr>
            </w:pPr>
            <w:r w:rsidRPr="00B55A7B">
              <w:rPr>
                <w:rFonts w:ascii="Tahoma" w:eastAsia="Times New Roman" w:hAnsi="Tahoma" w:cs="Tahoma"/>
                <w:i/>
                <w:lang w:eastAsia="pl-PL"/>
              </w:rPr>
              <w:t xml:space="preserve">prof. Radosław </w:t>
            </w:r>
            <w:proofErr w:type="spellStart"/>
            <w:r w:rsidRPr="00B55A7B">
              <w:rPr>
                <w:rFonts w:ascii="Tahoma" w:eastAsia="Times New Roman" w:hAnsi="Tahoma" w:cs="Tahoma"/>
                <w:i/>
                <w:lang w:eastAsia="pl-PL"/>
              </w:rPr>
              <w:t>Owczuk</w:t>
            </w:r>
            <w:proofErr w:type="spellEnd"/>
          </w:p>
        </w:tc>
      </w:tr>
      <w:tr w:rsidR="00C3722C" w:rsidRPr="00B55A7B" w:rsidTr="000F1CC6"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Przewodniczący Krajowej Rady Transplantacyjnej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lang w:eastAsia="pl-PL"/>
              </w:rPr>
            </w:pPr>
            <w:r w:rsidRPr="00B55A7B">
              <w:rPr>
                <w:rFonts w:ascii="Tahoma" w:hAnsi="Tahoma" w:cs="Tahoma"/>
                <w:i/>
              </w:rPr>
              <w:t>prof. Mariusz Kuśmierczyk</w:t>
            </w:r>
          </w:p>
        </w:tc>
      </w:tr>
      <w:tr w:rsidR="00C3722C" w:rsidRPr="00B55A7B" w:rsidTr="000F1CC6"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Prezes Polskiego Towarzystwa Transplantacyjnego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lang w:eastAsia="pl-PL"/>
              </w:rPr>
            </w:pPr>
            <w:r w:rsidRPr="00B55A7B">
              <w:rPr>
                <w:rFonts w:ascii="Tahoma" w:hAnsi="Tahoma" w:cs="Tahoma"/>
                <w:i/>
              </w:rPr>
              <w:t>prof. Roman Danielewicz</w:t>
            </w:r>
          </w:p>
        </w:tc>
      </w:tr>
      <w:tr w:rsidR="00C3722C" w:rsidRPr="00B55A7B" w:rsidTr="000F1CC6">
        <w:tc>
          <w:tcPr>
            <w:tcW w:w="15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20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3722C" w:rsidRPr="00B55A7B" w:rsidRDefault="00C3722C" w:rsidP="000F1CC6">
            <w:pPr>
              <w:spacing w:after="0" w:line="276" w:lineRule="auto"/>
              <w:rPr>
                <w:rFonts w:ascii="Tahoma" w:eastAsia="Times New Roman" w:hAnsi="Tahoma" w:cs="Tahoma"/>
                <w:lang w:eastAsia="pl-PL"/>
              </w:rPr>
            </w:pPr>
            <w:r w:rsidRPr="00B55A7B">
              <w:rPr>
                <w:rFonts w:ascii="Tahoma" w:eastAsia="Times New Roman" w:hAnsi="Tahoma" w:cs="Tahoma"/>
                <w:lang w:eastAsia="pl-PL"/>
              </w:rPr>
              <w:t>Dyrektor Poltransplantu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C3722C" w:rsidRPr="00B55A7B" w:rsidRDefault="00C3722C" w:rsidP="000F1CC6">
            <w:pPr>
              <w:spacing w:after="0" w:line="276" w:lineRule="auto"/>
              <w:jc w:val="right"/>
              <w:rPr>
                <w:rFonts w:ascii="Tahoma" w:eastAsia="Times New Roman" w:hAnsi="Tahoma" w:cs="Tahoma"/>
                <w:i/>
                <w:lang w:eastAsia="pl-PL"/>
              </w:rPr>
            </w:pPr>
            <w:r w:rsidRPr="00B55A7B">
              <w:rPr>
                <w:rFonts w:ascii="Tahoma" w:eastAsia="Times New Roman" w:hAnsi="Tahoma" w:cs="Tahoma"/>
                <w:i/>
                <w:lang w:eastAsia="pl-PL"/>
              </w:rPr>
              <w:t>dr hab. Artur Kamiński</w:t>
            </w:r>
          </w:p>
        </w:tc>
      </w:tr>
    </w:tbl>
    <w:p w:rsidR="0036550B" w:rsidRPr="00D12290" w:rsidRDefault="00593E3A" w:rsidP="00D12290">
      <w:pPr>
        <w:spacing w:before="100" w:beforeAutospacing="1" w:after="100" w:afterAutospacing="1" w:line="276" w:lineRule="auto"/>
        <w:jc w:val="center"/>
        <w:rPr>
          <w:rFonts w:ascii="Tahoma" w:eastAsia="Times New Roman" w:hAnsi="Tahoma" w:cs="Tahoma"/>
          <w:lang w:eastAsia="pl-PL"/>
        </w:rPr>
      </w:pPr>
      <w:bookmarkStart w:id="0" w:name="_GoBack"/>
      <w:bookmarkEnd w:id="0"/>
      <w:r>
        <w:rPr>
          <w:noProof/>
          <w:lang w:eastAsia="pl-PL"/>
        </w:rPr>
        <w:drawing>
          <wp:inline distT="0" distB="0" distL="0" distR="0" wp14:anchorId="6B8B93D5" wp14:editId="2E492BAF">
            <wp:extent cx="5167931" cy="495758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67931" cy="495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550B" w:rsidRPr="00D12290" w:rsidSect="00532333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05C"/>
    <w:rsid w:val="000F1CC6"/>
    <w:rsid w:val="00130F90"/>
    <w:rsid w:val="001B2FAE"/>
    <w:rsid w:val="001B7EE8"/>
    <w:rsid w:val="001D34FB"/>
    <w:rsid w:val="002743A5"/>
    <w:rsid w:val="0035524F"/>
    <w:rsid w:val="0036550B"/>
    <w:rsid w:val="004937BC"/>
    <w:rsid w:val="00530651"/>
    <w:rsid w:val="00532333"/>
    <w:rsid w:val="00593E3A"/>
    <w:rsid w:val="00625640"/>
    <w:rsid w:val="006D605C"/>
    <w:rsid w:val="008D23E4"/>
    <w:rsid w:val="008F527A"/>
    <w:rsid w:val="008F65FB"/>
    <w:rsid w:val="009D5C46"/>
    <w:rsid w:val="00A90254"/>
    <w:rsid w:val="00B20BD7"/>
    <w:rsid w:val="00B55A7B"/>
    <w:rsid w:val="00C24AF8"/>
    <w:rsid w:val="00C3722C"/>
    <w:rsid w:val="00C432D1"/>
    <w:rsid w:val="00C60F40"/>
    <w:rsid w:val="00C835BF"/>
    <w:rsid w:val="00CC5CCE"/>
    <w:rsid w:val="00D12290"/>
    <w:rsid w:val="00DB4549"/>
    <w:rsid w:val="00DD5DE1"/>
    <w:rsid w:val="00E43FAD"/>
    <w:rsid w:val="00EA5E87"/>
    <w:rsid w:val="00FE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8AB1C"/>
  <w15:chartTrackingRefBased/>
  <w15:docId w15:val="{E9988F7A-7320-4F62-9767-0F3C39E42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6D6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6D605C"/>
    <w:rPr>
      <w:color w:val="0000FF"/>
      <w:u w:val="single"/>
    </w:rPr>
  </w:style>
  <w:style w:type="character" w:customStyle="1" w:styleId="lrzxr">
    <w:name w:val="lrzxr"/>
    <w:basedOn w:val="Domylnaczcionkaakapitu"/>
    <w:rsid w:val="006D60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5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hyperlink" Target="http://www.who.int/bulletin/volumes/92/11/14-137653/en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who.int/bulletin/volumes/92/11/14-137653/en/" TargetMode="External"/><Relationship Id="rId5" Type="http://schemas.openxmlformats.org/officeDocument/2006/relationships/hyperlink" Target="http://www.who.int/bulletin/volumes/92/11/14-137653/en/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337</Words>
  <Characters>2027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Poltransplant</Company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Danek</dc:creator>
  <cp:keywords/>
  <dc:description/>
  <cp:lastModifiedBy>Teresa Danek</cp:lastModifiedBy>
  <cp:revision>13</cp:revision>
  <cp:lastPrinted>2020-09-25T10:20:00Z</cp:lastPrinted>
  <dcterms:created xsi:type="dcterms:W3CDTF">2020-10-20T13:25:00Z</dcterms:created>
  <dcterms:modified xsi:type="dcterms:W3CDTF">2020-10-26T10:26:00Z</dcterms:modified>
</cp:coreProperties>
</file>